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A02858" w:rsidRPr="00A02858" w14:paraId="5058AF7D" w14:textId="77777777" w:rsidTr="00A02858">
        <w:trPr>
          <w:trHeight w:val="1471"/>
        </w:trPr>
        <w:tc>
          <w:tcPr>
            <w:tcW w:w="1105" w:type="dxa"/>
          </w:tcPr>
          <w:p w14:paraId="00F28A0D" w14:textId="77777777" w:rsidR="00A02858" w:rsidRPr="00A02858" w:rsidRDefault="00A02858" w:rsidP="00A0285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it-IT"/>
                <w14:ligatures w14:val="none"/>
              </w:rPr>
            </w:pPr>
          </w:p>
          <w:p w14:paraId="73A6D156" w14:textId="7CADBC12" w:rsidR="00A02858" w:rsidRPr="00A02858" w:rsidRDefault="00A02858" w:rsidP="00A0285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7"/>
                <w:szCs w:val="27"/>
                <w:lang w:eastAsia="it-IT"/>
                <w14:ligatures w14:val="none"/>
              </w:rPr>
            </w:pPr>
            <w:r w:rsidRPr="007C188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7"/>
                <w:szCs w:val="27"/>
                <w:lang w:eastAsia="it-IT"/>
                <w14:ligatures w14:val="none"/>
              </w:rPr>
              <w:drawing>
                <wp:inline distT="0" distB="0" distL="0" distR="0" wp14:anchorId="3C5DBD45" wp14:editId="50E285E6">
                  <wp:extent cx="525780" cy="472440"/>
                  <wp:effectExtent l="0" t="0" r="7620" b="3810"/>
                  <wp:docPr id="960786369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786369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61B9CE6C" w14:textId="2589F96C" w:rsidR="00A02858" w:rsidRPr="00A02858" w:rsidRDefault="00A02858" w:rsidP="00A0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C1882">
              <w:rPr>
                <w:rFonts w:ascii="Times New Roman" w:eastAsia="Times New Roman" w:hAnsi="Times New Roman" w:cs="Times New Roman"/>
                <w:i/>
                <w:noProof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7332DA6D" wp14:editId="17CDE54D">
                  <wp:extent cx="335280" cy="342900"/>
                  <wp:effectExtent l="0" t="0" r="7620" b="0"/>
                  <wp:docPr id="989869194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869194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30E61E" w14:textId="77777777" w:rsidR="00A02858" w:rsidRPr="00A02858" w:rsidRDefault="00A02858" w:rsidP="00A0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0285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5EF8E16A" w14:textId="77777777" w:rsidR="00A02858" w:rsidRPr="00A02858" w:rsidRDefault="00A02858" w:rsidP="00A0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0285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0CEC9B84" w14:textId="77777777" w:rsidR="00A02858" w:rsidRPr="00A02858" w:rsidRDefault="00A02858" w:rsidP="00A0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0285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6C16E207" w14:textId="77777777" w:rsidR="00A02858" w:rsidRPr="00A02858" w:rsidRDefault="00A02858" w:rsidP="00A0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02858"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44EA26E5" w14:textId="77777777" w:rsidR="00A02858" w:rsidRPr="00A02858" w:rsidRDefault="00A02858" w:rsidP="00A0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0285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65E2FEDF" w14:textId="77777777" w:rsidR="00A02858" w:rsidRPr="00A02858" w:rsidRDefault="00A02858" w:rsidP="00A0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gramStart"/>
            <w:r w:rsidRPr="00A0285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A0285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38084C65" w14:textId="77777777" w:rsidR="00A02858" w:rsidRDefault="00A02858" w:rsidP="00233362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u w:val="single"/>
          <w:lang w:eastAsia="it-IT"/>
          <w14:ligatures w14:val="none"/>
        </w:rPr>
      </w:pPr>
    </w:p>
    <w:p w14:paraId="6BD55ECA" w14:textId="77777777" w:rsidR="00A02858" w:rsidRDefault="00A02858" w:rsidP="00233362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u w:val="single"/>
          <w:lang w:eastAsia="it-IT"/>
          <w14:ligatures w14:val="none"/>
        </w:rPr>
      </w:pPr>
    </w:p>
    <w:p w14:paraId="36B8E5D4" w14:textId="77777777" w:rsidR="00A02858" w:rsidRDefault="00A02858" w:rsidP="00233362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u w:val="single"/>
          <w:lang w:eastAsia="it-IT"/>
          <w14:ligatures w14:val="none"/>
        </w:rPr>
      </w:pPr>
    </w:p>
    <w:p w14:paraId="18AF6FA0" w14:textId="73A25C39" w:rsidR="00233362" w:rsidRPr="00233362" w:rsidRDefault="00233362" w:rsidP="00233362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3336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u w:val="single"/>
          <w:lang w:eastAsia="it-IT"/>
          <w14:ligatures w14:val="none"/>
        </w:rPr>
        <w:t>LICEO ECONOMICO SOCIALE</w:t>
      </w:r>
    </w:p>
    <w:p w14:paraId="1D5A11D6" w14:textId="77777777" w:rsidR="00233362" w:rsidRPr="00233362" w:rsidRDefault="00233362" w:rsidP="002333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36B07E0" w14:textId="77777777" w:rsidR="00233362" w:rsidRPr="00A53738" w:rsidRDefault="00233362" w:rsidP="00233362">
      <w:pPr>
        <w:spacing w:before="280"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CONTENUTI minimi</w:t>
      </w:r>
      <w:r w:rsidRPr="00A53738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it-IT"/>
          <w14:ligatures w14:val="none"/>
        </w:rPr>
        <w:t xml:space="preserve"> di apprendimento di </w:t>
      </w:r>
      <w:r w:rsidRPr="00A5373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SCIENZE UMANE</w:t>
      </w:r>
    </w:p>
    <w:p w14:paraId="5C19DAA4" w14:textId="77777777" w:rsidR="00233362" w:rsidRPr="00A53738" w:rsidRDefault="00233362" w:rsidP="00233362">
      <w:pPr>
        <w:spacing w:before="280"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CLASSE TERZA</w:t>
      </w:r>
    </w:p>
    <w:p w14:paraId="66E59D3E" w14:textId="77777777" w:rsidR="00233362" w:rsidRPr="00233362" w:rsidRDefault="00233362" w:rsidP="002333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3336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11CE414C" w14:textId="77777777" w:rsidR="00233362" w:rsidRPr="00A53738" w:rsidRDefault="00233362" w:rsidP="00A53738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Antropologia</w:t>
      </w:r>
    </w:p>
    <w:p w14:paraId="30ABB80F" w14:textId="77777777" w:rsidR="00233362" w:rsidRPr="00A53738" w:rsidRDefault="00233362" w:rsidP="00A53738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1: L’animale culturale</w:t>
      </w:r>
    </w:p>
    <w:p w14:paraId="46C0DACF" w14:textId="77777777" w:rsidR="00233362" w:rsidRPr="00A53738" w:rsidRDefault="00233362" w:rsidP="00A53738">
      <w:pPr>
        <w:pStyle w:val="Paragrafoelenco"/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punto di vista degli antropologi:</w:t>
      </w:r>
    </w:p>
    <w:p w14:paraId="6F971C5A" w14:textId="77777777" w:rsidR="00233362" w:rsidRPr="00A53738" w:rsidRDefault="00233362" w:rsidP="00A53738">
      <w:pPr>
        <w:pStyle w:val="Paragrafoelenco"/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definire la “cultura</w:t>
      </w:r>
      <w:proofErr w:type="gramStart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”:  dal</w:t>
      </w:r>
      <w:proofErr w:type="gramEnd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senso comune a Tylor</w:t>
      </w:r>
    </w:p>
    <w:p w14:paraId="13278AC8" w14:textId="6B155E8D" w:rsidR="00233362" w:rsidRPr="00A53738" w:rsidRDefault="00233362" w:rsidP="00A53738">
      <w:pPr>
        <w:pStyle w:val="Paragrafoelenco"/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l’uomo produttore di cultura: il concetto di “cultura” nella società globale</w:t>
      </w:r>
    </w:p>
    <w:p w14:paraId="6F03C54A" w14:textId="77777777" w:rsidR="00233362" w:rsidRPr="00A53738" w:rsidRDefault="00233362" w:rsidP="00A53738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2: l’antropologia: nascita, sviluppi e scenari contemporanei</w:t>
      </w:r>
    </w:p>
    <w:p w14:paraId="7EB48F48" w14:textId="3D5BBE65" w:rsidR="00233362" w:rsidRPr="00A53738" w:rsidRDefault="00233362" w:rsidP="00A53738">
      <w:pPr>
        <w:pStyle w:val="Paragrafoelenco"/>
        <w:numPr>
          <w:ilvl w:val="2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Gli inizi dell’antropologia: l’evoluzionismo: Tylor, Morgan, Frazer</w:t>
      </w:r>
    </w:p>
    <w:p w14:paraId="6FE9B078" w14:textId="77777777" w:rsidR="00233362" w:rsidRPr="00A53738" w:rsidRDefault="00233362" w:rsidP="00A53738">
      <w:pPr>
        <w:pStyle w:val="Paragrafoelenco"/>
        <w:numPr>
          <w:ilvl w:val="2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I “classici” dell’antropologia: Boas, </w:t>
      </w:r>
      <w:proofErr w:type="spellStart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Malinowskj</w:t>
      </w:r>
      <w:proofErr w:type="spellEnd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, Levi – Strauss</w:t>
      </w:r>
    </w:p>
    <w:p w14:paraId="7323DA69" w14:textId="77777777" w:rsidR="00233362" w:rsidRPr="00A53738" w:rsidRDefault="00233362" w:rsidP="00A53738">
      <w:pPr>
        <w:pStyle w:val="Paragrafoelenco"/>
        <w:numPr>
          <w:ilvl w:val="2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Due orientamenti del secondo Novecento: Harris, </w:t>
      </w:r>
      <w:proofErr w:type="spellStart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Geertz</w:t>
      </w:r>
      <w:proofErr w:type="spellEnd"/>
    </w:p>
    <w:p w14:paraId="417EE0DC" w14:textId="6A95C7BF" w:rsidR="00233362" w:rsidRPr="00A53738" w:rsidRDefault="00233362" w:rsidP="00A53738">
      <w:pPr>
        <w:pStyle w:val="Paragrafoelenco"/>
        <w:numPr>
          <w:ilvl w:val="2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Nuovi scenari contemporanei: il </w:t>
      </w:r>
      <w:proofErr w:type="gramStart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post modernismo</w:t>
      </w:r>
      <w:proofErr w:type="gramEnd"/>
    </w:p>
    <w:p w14:paraId="3B85355C" w14:textId="77777777" w:rsidR="00233362" w:rsidRPr="00A53738" w:rsidRDefault="00233362" w:rsidP="00A53738">
      <w:pPr>
        <w:pStyle w:val="Paragrafoelenco"/>
        <w:numPr>
          <w:ilvl w:val="3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proofErr w:type="spellStart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Augè</w:t>
      </w:r>
      <w:proofErr w:type="spellEnd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non luoghi e media</w:t>
      </w:r>
    </w:p>
    <w:p w14:paraId="005CD14F" w14:textId="77777777" w:rsidR="00233362" w:rsidRPr="00A53738" w:rsidRDefault="00233362" w:rsidP="00A53738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3: famiglia, parentela e differenziazione sociale</w:t>
      </w:r>
    </w:p>
    <w:p w14:paraId="03D670BC" w14:textId="2FA64866" w:rsidR="00233362" w:rsidRPr="00A53738" w:rsidRDefault="00233362" w:rsidP="00A53738">
      <w:pPr>
        <w:pStyle w:val="Paragrafoelenco"/>
        <w:numPr>
          <w:ilvl w:val="2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Lo studio della famiglia e della parentela </w:t>
      </w:r>
    </w:p>
    <w:p w14:paraId="54AF9624" w14:textId="3C110E2A" w:rsidR="00233362" w:rsidRPr="00A53738" w:rsidRDefault="00233362" w:rsidP="00A53738">
      <w:pPr>
        <w:pStyle w:val="Paragrafoelenco"/>
        <w:numPr>
          <w:ilvl w:val="2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ricerche sulla parentela</w:t>
      </w:r>
    </w:p>
    <w:p w14:paraId="6F1FD3FA" w14:textId="01803AFC" w:rsidR="00233362" w:rsidRPr="00A53738" w:rsidRDefault="00233362" w:rsidP="00A53738">
      <w:pPr>
        <w:pStyle w:val="Paragrafoelenco"/>
        <w:numPr>
          <w:ilvl w:val="2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matrimonio</w:t>
      </w:r>
    </w:p>
    <w:p w14:paraId="33142345" w14:textId="363559D3" w:rsidR="00233362" w:rsidRPr="00A53738" w:rsidRDefault="00233362" w:rsidP="00A53738">
      <w:pPr>
        <w:pStyle w:val="Paragrafoelenco"/>
        <w:numPr>
          <w:ilvl w:val="2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“Maschile” e “femminile”</w:t>
      </w:r>
    </w:p>
    <w:p w14:paraId="2699D4E0" w14:textId="7CBED517" w:rsidR="00233362" w:rsidRPr="00A53738" w:rsidRDefault="00233362" w:rsidP="00A53738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</w:pPr>
    </w:p>
    <w:p w14:paraId="768861CD" w14:textId="77777777" w:rsidR="00233362" w:rsidRPr="00A53738" w:rsidRDefault="00233362" w:rsidP="00A53738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Sociologia</w:t>
      </w:r>
    </w:p>
    <w:p w14:paraId="691CD9CD" w14:textId="77777777" w:rsidR="00233362" w:rsidRPr="00A53738" w:rsidRDefault="00233362" w:rsidP="00A53738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1: dal senso comune alla riflessione scientifica sulla società</w:t>
      </w:r>
    </w:p>
    <w:p w14:paraId="12DC6FB5" w14:textId="77777777" w:rsidR="00233362" w:rsidRPr="00A53738" w:rsidRDefault="00233362" w:rsidP="00A53738">
      <w:pPr>
        <w:pStyle w:val="Paragrafoelenco"/>
        <w:numPr>
          <w:ilvl w:val="0"/>
          <w:numId w:val="3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Che cos’è la società?</w:t>
      </w:r>
    </w:p>
    <w:p w14:paraId="2DB62B40" w14:textId="77777777" w:rsidR="00233362" w:rsidRPr="00A53738" w:rsidRDefault="00233362" w:rsidP="00A53738">
      <w:pPr>
        <w:pStyle w:val="Paragrafoelenco"/>
        <w:numPr>
          <w:ilvl w:val="0"/>
          <w:numId w:val="3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L’immaginazione sociologica</w:t>
      </w:r>
    </w:p>
    <w:p w14:paraId="40A60E71" w14:textId="77777777" w:rsidR="00233362" w:rsidRPr="00A53738" w:rsidRDefault="00233362" w:rsidP="00A53738">
      <w:pPr>
        <w:pStyle w:val="Paragrafoelenco"/>
        <w:numPr>
          <w:ilvl w:val="0"/>
          <w:numId w:val="3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Una scienza della società: il modello di Comte</w:t>
      </w:r>
    </w:p>
    <w:p w14:paraId="3D84D6DF" w14:textId="77777777" w:rsidR="00233362" w:rsidRPr="00A53738" w:rsidRDefault="00233362" w:rsidP="00A53738">
      <w:pPr>
        <w:pStyle w:val="Paragrafoelenco"/>
        <w:numPr>
          <w:ilvl w:val="0"/>
          <w:numId w:val="3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L’elaborazione teorica in sociologia: i paradigmi scientifici</w:t>
      </w:r>
    </w:p>
    <w:p w14:paraId="2C341057" w14:textId="77777777" w:rsidR="00233362" w:rsidRPr="00A53738" w:rsidRDefault="00233362" w:rsidP="00A53738">
      <w:pPr>
        <w:pStyle w:val="Paragrafoelenco"/>
        <w:numPr>
          <w:ilvl w:val="0"/>
          <w:numId w:val="3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L’oggettività della sociologia</w:t>
      </w:r>
    </w:p>
    <w:p w14:paraId="64639F96" w14:textId="77777777" w:rsidR="00233362" w:rsidRPr="00A53738" w:rsidRDefault="00233362" w:rsidP="00A53738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2: la nascita della sociologia come scienza: i padri fondatori</w:t>
      </w:r>
    </w:p>
    <w:p w14:paraId="5CEE305B" w14:textId="0B775D29" w:rsidR="00233362" w:rsidRPr="00A53738" w:rsidRDefault="00233362" w:rsidP="00A53738">
      <w:pPr>
        <w:pStyle w:val="Paragrafoelenco"/>
        <w:numPr>
          <w:ilvl w:val="2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 presupposti storico – culturali alla nascita della sociologia come scienza</w:t>
      </w:r>
    </w:p>
    <w:p w14:paraId="38C1FE5B" w14:textId="77777777" w:rsidR="00233362" w:rsidRPr="00A53738" w:rsidRDefault="00233362" w:rsidP="00A53738">
      <w:pPr>
        <w:pStyle w:val="Paragrafoelenco"/>
        <w:numPr>
          <w:ilvl w:val="2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 “padri fondatori”: Comte, Marx, Durkheim, Weber</w:t>
      </w:r>
    </w:p>
    <w:p w14:paraId="0547C719" w14:textId="77777777" w:rsidR="00233362" w:rsidRPr="00A53738" w:rsidRDefault="00233362" w:rsidP="00A53738">
      <w:pPr>
        <w:pStyle w:val="Paragrafoelenco"/>
        <w:numPr>
          <w:ilvl w:val="2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Scuola di Chicago</w:t>
      </w:r>
    </w:p>
    <w:p w14:paraId="2DADBBFC" w14:textId="77777777" w:rsidR="00233362" w:rsidRPr="00A53738" w:rsidRDefault="00233362" w:rsidP="00A53738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3: dopo i classici: prospettive sociologiche a confronto</w:t>
      </w:r>
    </w:p>
    <w:p w14:paraId="7D118B55" w14:textId="77777777" w:rsidR="00233362" w:rsidRPr="00A53738" w:rsidRDefault="00233362" w:rsidP="00A53738">
      <w:pPr>
        <w:pStyle w:val="Paragrafoelenco"/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funzionalismo: Parsons e Merton</w:t>
      </w:r>
    </w:p>
    <w:p w14:paraId="251B4573" w14:textId="77777777" w:rsidR="00233362" w:rsidRPr="00A53738" w:rsidRDefault="00233362" w:rsidP="00A53738">
      <w:pPr>
        <w:pStyle w:val="Paragrafoelenco"/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teorie del conflitto</w:t>
      </w:r>
    </w:p>
    <w:p w14:paraId="22441323" w14:textId="77777777" w:rsidR="00233362" w:rsidRPr="00A53738" w:rsidRDefault="00233362" w:rsidP="00A53738">
      <w:pPr>
        <w:pStyle w:val="Paragrafoelenco"/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sociologie di ispirazione marxista</w:t>
      </w:r>
    </w:p>
    <w:p w14:paraId="289EEEB2" w14:textId="77777777" w:rsidR="00233362" w:rsidRPr="00A53738" w:rsidRDefault="00233362" w:rsidP="00A53738">
      <w:pPr>
        <w:pStyle w:val="Paragrafoelenco"/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sociologie comprendenti: l’interazionismo simbolico e l’approccio drammaturgico di Goffman</w:t>
      </w:r>
    </w:p>
    <w:p w14:paraId="7437F95A" w14:textId="77777777" w:rsidR="00233362" w:rsidRPr="00A53738" w:rsidRDefault="00233362" w:rsidP="00A5373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</w:p>
    <w:p w14:paraId="2265F7F8" w14:textId="67AA2663" w:rsidR="00233362" w:rsidRPr="001B5E4B" w:rsidRDefault="00233362" w:rsidP="00A53738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</w:pPr>
      <w:r w:rsidRPr="001B5E4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Metodologia della ricerca sociale</w:t>
      </w:r>
    </w:p>
    <w:p w14:paraId="3CE6ABC0" w14:textId="77777777" w:rsidR="00233362" w:rsidRPr="00A53738" w:rsidRDefault="00233362" w:rsidP="00A5373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 Modulo 1: la ricerca: concetti e terminologia</w:t>
      </w:r>
    </w:p>
    <w:p w14:paraId="7857C99A" w14:textId="3FE52EE4" w:rsidR="00233362" w:rsidRPr="001B5E4B" w:rsidRDefault="00233362" w:rsidP="001B5E4B">
      <w:pPr>
        <w:pStyle w:val="Paragrafoelenco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1B5E4B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in che cosa consiste una ricerca sociale</w:t>
      </w:r>
    </w:p>
    <w:p w14:paraId="5ADE0584" w14:textId="039A6625" w:rsidR="00233362" w:rsidRPr="001B5E4B" w:rsidRDefault="00233362" w:rsidP="001B5E4B">
      <w:pPr>
        <w:pStyle w:val="Paragrafoelenco"/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1B5E4B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la ricerca sociologica </w:t>
      </w:r>
    </w:p>
    <w:p w14:paraId="12867A70" w14:textId="26C95BF1" w:rsidR="00233362" w:rsidRPr="001B5E4B" w:rsidRDefault="00233362" w:rsidP="001B5E4B">
      <w:pPr>
        <w:pStyle w:val="Paragrafoelenco"/>
        <w:numPr>
          <w:ilvl w:val="0"/>
          <w:numId w:val="38"/>
        </w:numPr>
        <w:spacing w:after="20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1B5E4B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lastRenderedPageBreak/>
        <w:t xml:space="preserve">gli strumenti di indagine del sociologo  </w:t>
      </w:r>
    </w:p>
    <w:p w14:paraId="4C13DA3A" w14:textId="77777777" w:rsidR="00233362" w:rsidRPr="00A53738" w:rsidRDefault="00233362" w:rsidP="00A5373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Modulo </w:t>
      </w:r>
      <w:proofErr w:type="gramStart"/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2:L'antropologo</w:t>
      </w:r>
      <w:proofErr w:type="gramEnd"/>
      <w:r w:rsidRPr="00A53738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 al lavoro</w:t>
      </w:r>
    </w:p>
    <w:p w14:paraId="30A7BE1C" w14:textId="77777777" w:rsidR="00233362" w:rsidRPr="00A53738" w:rsidRDefault="00233362" w:rsidP="001B5E4B">
      <w:pPr>
        <w:pStyle w:val="Paragrafoelenco"/>
        <w:numPr>
          <w:ilvl w:val="0"/>
          <w:numId w:val="4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ricerca sul campo </w:t>
      </w:r>
    </w:p>
    <w:p w14:paraId="2E350640" w14:textId="77777777" w:rsidR="00233362" w:rsidRPr="00A53738" w:rsidRDefault="00233362" w:rsidP="001B5E4B">
      <w:pPr>
        <w:pStyle w:val="Paragrafoelenco"/>
        <w:numPr>
          <w:ilvl w:val="0"/>
          <w:numId w:val="4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Malinowski alle </w:t>
      </w:r>
      <w:proofErr w:type="spellStart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Trobriand</w:t>
      </w:r>
      <w:proofErr w:type="spellEnd"/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 </w:t>
      </w:r>
    </w:p>
    <w:p w14:paraId="433D8311" w14:textId="77777777" w:rsidR="00233362" w:rsidRPr="00A53738" w:rsidRDefault="00233362" w:rsidP="001B5E4B">
      <w:pPr>
        <w:pStyle w:val="Paragrafoelenco"/>
        <w:numPr>
          <w:ilvl w:val="0"/>
          <w:numId w:val="4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A53738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L'evoluzione del concetto di campo: i popoli studiati oggi</w:t>
      </w:r>
    </w:p>
    <w:p w14:paraId="7F9B8889" w14:textId="77777777" w:rsidR="003A611F" w:rsidRPr="00A53738" w:rsidRDefault="003A611F" w:rsidP="00A53738">
      <w:pPr>
        <w:rPr>
          <w:rFonts w:ascii="Arial" w:hAnsi="Arial" w:cs="Arial"/>
        </w:rPr>
      </w:pPr>
    </w:p>
    <w:p w14:paraId="54B1B856" w14:textId="6BE7A9E7" w:rsidR="00233362" w:rsidRDefault="00233362">
      <w:r>
        <w:t xml:space="preserve">TESTO CONSIGLIATO: Clemente E., Danieli R., </w:t>
      </w:r>
      <w:r w:rsidR="00F929F8" w:rsidRPr="00F929F8">
        <w:rPr>
          <w:u w:val="single"/>
        </w:rPr>
        <w:t>Vivere il mondo</w:t>
      </w:r>
      <w:r w:rsidR="00F929F8">
        <w:t>, ed. Paravia</w:t>
      </w:r>
    </w:p>
    <w:sectPr w:rsidR="002333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869"/>
    <w:multiLevelType w:val="hybridMultilevel"/>
    <w:tmpl w:val="646AAA4E"/>
    <w:lvl w:ilvl="0" w:tplc="0410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7A016E"/>
    <w:multiLevelType w:val="multilevel"/>
    <w:tmpl w:val="EA52F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12F3E"/>
    <w:multiLevelType w:val="hybridMultilevel"/>
    <w:tmpl w:val="4E3A85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20816"/>
    <w:multiLevelType w:val="hybridMultilevel"/>
    <w:tmpl w:val="B168798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7F36"/>
    <w:multiLevelType w:val="hybridMultilevel"/>
    <w:tmpl w:val="06181FE8"/>
    <w:lvl w:ilvl="0" w:tplc="4BAC6956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AA2CD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0AD5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86E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6041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4451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EE4F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682A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2277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5521B7"/>
    <w:multiLevelType w:val="hybridMultilevel"/>
    <w:tmpl w:val="537627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C04F4"/>
    <w:multiLevelType w:val="hybridMultilevel"/>
    <w:tmpl w:val="7E5051E2"/>
    <w:lvl w:ilvl="0" w:tplc="0410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FBA2DF8"/>
    <w:multiLevelType w:val="multilevel"/>
    <w:tmpl w:val="9AF67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D01547"/>
    <w:multiLevelType w:val="hybridMultilevel"/>
    <w:tmpl w:val="0CAEBCC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A5504E"/>
    <w:multiLevelType w:val="multilevel"/>
    <w:tmpl w:val="EE50F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092BB6"/>
    <w:multiLevelType w:val="hybridMultilevel"/>
    <w:tmpl w:val="25DCD226"/>
    <w:lvl w:ilvl="0" w:tplc="B8B47DCC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16A74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3850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72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260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8856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BC7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ECF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1E76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122F93"/>
    <w:multiLevelType w:val="multilevel"/>
    <w:tmpl w:val="965AA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28226C"/>
    <w:multiLevelType w:val="hybridMultilevel"/>
    <w:tmpl w:val="C43494EE"/>
    <w:lvl w:ilvl="0" w:tplc="C6A2B5CC">
      <w:start w:val="1"/>
      <w:numFmt w:val="lowerLetter"/>
      <w:lvlText w:val="%1."/>
      <w:lvlJc w:val="left"/>
      <w:pPr>
        <w:ind w:left="1068" w:hanging="360"/>
      </w:pPr>
      <w:rPr>
        <w:rFonts w:hint="default"/>
        <w:color w:val="00000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DE60423"/>
    <w:multiLevelType w:val="hybridMultilevel"/>
    <w:tmpl w:val="BB1C987C"/>
    <w:lvl w:ilvl="0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51643B1"/>
    <w:multiLevelType w:val="multilevel"/>
    <w:tmpl w:val="548C08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4E440C"/>
    <w:multiLevelType w:val="hybridMultilevel"/>
    <w:tmpl w:val="91724C60"/>
    <w:lvl w:ilvl="0" w:tplc="0410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740E1684"/>
    <w:multiLevelType w:val="hybridMultilevel"/>
    <w:tmpl w:val="038C88C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182630">
    <w:abstractNumId w:val="9"/>
    <w:lvlOverride w:ilvl="0">
      <w:lvl w:ilvl="0">
        <w:numFmt w:val="lowerLetter"/>
        <w:lvlText w:val="%1."/>
        <w:lvlJc w:val="left"/>
      </w:lvl>
    </w:lvlOverride>
  </w:num>
  <w:num w:numId="2" w16cid:durableId="1444575793">
    <w:abstractNumId w:val="7"/>
  </w:num>
  <w:num w:numId="3" w16cid:durableId="1119686906">
    <w:abstractNumId w:val="7"/>
    <w:lvlOverride w:ilvl="1">
      <w:lvl w:ilvl="1">
        <w:numFmt w:val="lowerLetter"/>
        <w:lvlText w:val="%2."/>
        <w:lvlJc w:val="left"/>
      </w:lvl>
    </w:lvlOverride>
  </w:num>
  <w:num w:numId="4" w16cid:durableId="409893007">
    <w:abstractNumId w:val="11"/>
  </w:num>
  <w:num w:numId="5" w16cid:durableId="1691375340">
    <w:abstractNumId w:val="10"/>
  </w:num>
  <w:num w:numId="6" w16cid:durableId="519585239">
    <w:abstractNumId w:val="14"/>
    <w:lvlOverride w:ilvl="0">
      <w:lvl w:ilvl="0">
        <w:numFmt w:val="decimal"/>
        <w:lvlText w:val="%1."/>
        <w:lvlJc w:val="left"/>
      </w:lvl>
    </w:lvlOverride>
  </w:num>
  <w:num w:numId="7" w16cid:durableId="1845978008">
    <w:abstractNumId w:val="14"/>
    <w:lvlOverride w:ilvl="1">
      <w:lvl w:ilvl="1">
        <w:numFmt w:val="lowerLetter"/>
        <w:lvlText w:val="%2."/>
        <w:lvlJc w:val="left"/>
      </w:lvl>
    </w:lvlOverride>
  </w:num>
  <w:num w:numId="8" w16cid:durableId="933367018">
    <w:abstractNumId w:val="14"/>
    <w:lvlOverride w:ilvl="1">
      <w:lvl w:ilvl="1">
        <w:numFmt w:val="lowerLetter"/>
        <w:lvlText w:val="%2."/>
        <w:lvlJc w:val="left"/>
      </w:lvl>
    </w:lvlOverride>
  </w:num>
  <w:num w:numId="9" w16cid:durableId="1909995736">
    <w:abstractNumId w:val="14"/>
    <w:lvlOverride w:ilvl="1">
      <w:lvl w:ilvl="1">
        <w:numFmt w:val="lowerLetter"/>
        <w:lvlText w:val="%2."/>
        <w:lvlJc w:val="left"/>
      </w:lvl>
    </w:lvlOverride>
  </w:num>
  <w:num w:numId="10" w16cid:durableId="2078243029">
    <w:abstractNumId w:val="14"/>
    <w:lvlOverride w:ilvl="1">
      <w:lvl w:ilvl="1">
        <w:numFmt w:val="lowerLetter"/>
        <w:lvlText w:val="%2."/>
        <w:lvlJc w:val="left"/>
      </w:lvl>
    </w:lvlOverride>
  </w:num>
  <w:num w:numId="11" w16cid:durableId="264583813">
    <w:abstractNumId w:val="14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" w16cid:durableId="502864856">
    <w:abstractNumId w:val="14"/>
    <w:lvlOverride w:ilvl="0">
      <w:lvl w:ilvl="0">
        <w:numFmt w:val="decimal"/>
        <w:lvlText w:val="%1."/>
        <w:lvlJc w:val="left"/>
      </w:lvl>
    </w:lvlOverride>
  </w:num>
  <w:num w:numId="13" w16cid:durableId="2079162311">
    <w:abstractNumId w:val="14"/>
    <w:lvlOverride w:ilvl="1">
      <w:lvl w:ilvl="1">
        <w:numFmt w:val="lowerLetter"/>
        <w:lvlText w:val="%2."/>
        <w:lvlJc w:val="left"/>
      </w:lvl>
    </w:lvlOverride>
  </w:num>
  <w:num w:numId="14" w16cid:durableId="1953172591">
    <w:abstractNumId w:val="14"/>
    <w:lvlOverride w:ilvl="1">
      <w:lvl w:ilvl="1">
        <w:numFmt w:val="lowerLetter"/>
        <w:lvlText w:val="%2."/>
        <w:lvlJc w:val="left"/>
      </w:lvl>
    </w:lvlOverride>
  </w:num>
  <w:num w:numId="15" w16cid:durableId="288708116">
    <w:abstractNumId w:val="14"/>
    <w:lvlOverride w:ilvl="1">
      <w:lvl w:ilvl="1">
        <w:numFmt w:val="lowerLetter"/>
        <w:lvlText w:val="%2."/>
        <w:lvlJc w:val="left"/>
      </w:lvl>
    </w:lvlOverride>
  </w:num>
  <w:num w:numId="16" w16cid:durableId="2005665443">
    <w:abstractNumId w:val="14"/>
    <w:lvlOverride w:ilvl="1">
      <w:lvl w:ilvl="1">
        <w:numFmt w:val="lowerLetter"/>
        <w:lvlText w:val="%2."/>
        <w:lvlJc w:val="left"/>
      </w:lvl>
    </w:lvlOverride>
  </w:num>
  <w:num w:numId="17" w16cid:durableId="105276619">
    <w:abstractNumId w:val="4"/>
  </w:num>
  <w:num w:numId="18" w16cid:durableId="391198698">
    <w:abstractNumId w:val="1"/>
  </w:num>
  <w:num w:numId="19" w16cid:durableId="1074552522">
    <w:abstractNumId w:val="1"/>
    <w:lvlOverride w:ilvl="1">
      <w:lvl w:ilvl="1">
        <w:numFmt w:val="lowerLetter"/>
        <w:lvlText w:val="%2."/>
        <w:lvlJc w:val="left"/>
      </w:lvl>
    </w:lvlOverride>
  </w:num>
  <w:num w:numId="20" w16cid:durableId="739210476">
    <w:abstractNumId w:val="1"/>
    <w:lvlOverride w:ilvl="1">
      <w:lvl w:ilvl="1">
        <w:numFmt w:val="lowerLetter"/>
        <w:lvlText w:val="%2."/>
        <w:lvlJc w:val="left"/>
      </w:lvl>
    </w:lvlOverride>
  </w:num>
  <w:num w:numId="21" w16cid:durableId="1574896042">
    <w:abstractNumId w:val="1"/>
    <w:lvlOverride w:ilvl="1">
      <w:lvl w:ilvl="1">
        <w:numFmt w:val="lowerLetter"/>
        <w:lvlText w:val="%2."/>
        <w:lvlJc w:val="left"/>
      </w:lvl>
    </w:lvlOverride>
  </w:num>
  <w:num w:numId="22" w16cid:durableId="267542268">
    <w:abstractNumId w:val="1"/>
    <w:lvlOverride w:ilvl="1">
      <w:lvl w:ilvl="1">
        <w:numFmt w:val="lowerLetter"/>
        <w:lvlText w:val="%2."/>
        <w:lvlJc w:val="left"/>
      </w:lvl>
    </w:lvlOverride>
  </w:num>
  <w:num w:numId="23" w16cid:durableId="70322650">
    <w:abstractNumId w:val="1"/>
    <w:lvlOverride w:ilvl="1">
      <w:lvl w:ilvl="1">
        <w:numFmt w:val="lowerLetter"/>
        <w:lvlText w:val="%2."/>
        <w:lvlJc w:val="left"/>
      </w:lvl>
    </w:lvlOverride>
  </w:num>
  <w:num w:numId="24" w16cid:durableId="650911932">
    <w:abstractNumId w:val="1"/>
    <w:lvlOverride w:ilvl="1">
      <w:lvl w:ilvl="1">
        <w:numFmt w:val="lowerLetter"/>
        <w:lvlText w:val="%2."/>
        <w:lvlJc w:val="left"/>
      </w:lvl>
    </w:lvlOverride>
  </w:num>
  <w:num w:numId="25" w16cid:durableId="550313033">
    <w:abstractNumId w:val="1"/>
    <w:lvlOverride w:ilvl="1">
      <w:lvl w:ilvl="1">
        <w:numFmt w:val="lowerLetter"/>
        <w:lvlText w:val="%2."/>
        <w:lvlJc w:val="left"/>
      </w:lvl>
    </w:lvlOverride>
  </w:num>
  <w:num w:numId="26" w16cid:durableId="1284580166">
    <w:abstractNumId w:val="1"/>
    <w:lvlOverride w:ilvl="1">
      <w:lvl w:ilvl="1">
        <w:numFmt w:val="lowerLetter"/>
        <w:lvlText w:val="%2."/>
        <w:lvlJc w:val="left"/>
      </w:lvl>
    </w:lvlOverride>
  </w:num>
  <w:num w:numId="27" w16cid:durableId="598413245">
    <w:abstractNumId w:val="1"/>
    <w:lvlOverride w:ilvl="1">
      <w:lvl w:ilvl="1">
        <w:numFmt w:val="lowerLetter"/>
        <w:lvlText w:val="%2."/>
        <w:lvlJc w:val="left"/>
      </w:lvl>
    </w:lvlOverride>
  </w:num>
  <w:num w:numId="28" w16cid:durableId="204342535">
    <w:abstractNumId w:val="1"/>
    <w:lvlOverride w:ilvl="1">
      <w:lvl w:ilvl="1">
        <w:numFmt w:val="lowerLetter"/>
        <w:lvlText w:val="%2."/>
        <w:lvlJc w:val="left"/>
      </w:lvl>
    </w:lvlOverride>
  </w:num>
  <w:num w:numId="29" w16cid:durableId="582372146">
    <w:abstractNumId w:val="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0" w16cid:durableId="1120802803">
    <w:abstractNumId w:val="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1" w16cid:durableId="1679961715">
    <w:abstractNumId w:val="3"/>
  </w:num>
  <w:num w:numId="32" w16cid:durableId="846870727">
    <w:abstractNumId w:val="16"/>
  </w:num>
  <w:num w:numId="33" w16cid:durableId="1031033819">
    <w:abstractNumId w:val="8"/>
  </w:num>
  <w:num w:numId="34" w16cid:durableId="114295725">
    <w:abstractNumId w:val="5"/>
  </w:num>
  <w:num w:numId="35" w16cid:durableId="463547910">
    <w:abstractNumId w:val="13"/>
  </w:num>
  <w:num w:numId="36" w16cid:durableId="62800700">
    <w:abstractNumId w:val="2"/>
  </w:num>
  <w:num w:numId="37" w16cid:durableId="441651667">
    <w:abstractNumId w:val="15"/>
  </w:num>
  <w:num w:numId="38" w16cid:durableId="601228615">
    <w:abstractNumId w:val="6"/>
  </w:num>
  <w:num w:numId="39" w16cid:durableId="1696692658">
    <w:abstractNumId w:val="12"/>
  </w:num>
  <w:num w:numId="40" w16cid:durableId="1486318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9B0"/>
    <w:rsid w:val="001B5E4B"/>
    <w:rsid w:val="001B7108"/>
    <w:rsid w:val="00233362"/>
    <w:rsid w:val="003A611F"/>
    <w:rsid w:val="007C1882"/>
    <w:rsid w:val="00895331"/>
    <w:rsid w:val="00A02858"/>
    <w:rsid w:val="00A53738"/>
    <w:rsid w:val="00D169B0"/>
    <w:rsid w:val="00F9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E6BF"/>
  <w15:chartTrackingRefBased/>
  <w15:docId w15:val="{4224813C-353B-473A-8551-56B5B794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169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169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169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169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169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169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169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169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169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169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169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169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169B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169B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169B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169B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169B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169B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169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169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169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169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169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169B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169B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169B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169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169B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169B0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233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2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2024-04-15T18:55:00Z</dcterms:created>
  <dcterms:modified xsi:type="dcterms:W3CDTF">2025-02-10T15:20:00Z</dcterms:modified>
</cp:coreProperties>
</file>