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</w:tblGrid>
      <w:tr w:rsidR="001647F4" w:rsidRPr="001647F4" w14:paraId="2C1469CC" w14:textId="77777777" w:rsidTr="001647F4">
        <w:trPr>
          <w:trHeight w:val="1471"/>
        </w:trPr>
        <w:tc>
          <w:tcPr>
            <w:tcW w:w="1105" w:type="dxa"/>
          </w:tcPr>
          <w:p w14:paraId="451FC8D9" w14:textId="77777777" w:rsidR="001647F4" w:rsidRPr="001647F4" w:rsidRDefault="001647F4" w:rsidP="001647F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6F68FCC7" w14:textId="016001FB" w:rsidR="001647F4" w:rsidRPr="001647F4" w:rsidRDefault="001647F4" w:rsidP="001647F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</w:pPr>
            <w:r w:rsidRPr="001647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  <w:drawing>
                <wp:inline distT="0" distB="0" distL="0" distR="0" wp14:anchorId="4D149A50" wp14:editId="73753F1A">
                  <wp:extent cx="525780" cy="472440"/>
                  <wp:effectExtent l="0" t="0" r="7620" b="3810"/>
                  <wp:docPr id="1872967487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2967487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29B6573B" w14:textId="4105743E" w:rsidR="001647F4" w:rsidRPr="001647F4" w:rsidRDefault="001647F4" w:rsidP="00164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</w:pPr>
            <w:r w:rsidRPr="001647F4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  <w:drawing>
                <wp:inline distT="0" distB="0" distL="0" distR="0" wp14:anchorId="2A70D172" wp14:editId="38D2362D">
                  <wp:extent cx="335280" cy="342900"/>
                  <wp:effectExtent l="0" t="0" r="7620" b="0"/>
                  <wp:docPr id="424641563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641563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3D2C81" w14:textId="77777777" w:rsidR="001647F4" w:rsidRPr="001647F4" w:rsidRDefault="001647F4" w:rsidP="00164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647F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6CE121EF" w14:textId="77777777" w:rsidR="001647F4" w:rsidRPr="001647F4" w:rsidRDefault="001647F4" w:rsidP="00164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647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13DFBC32" w14:textId="77777777" w:rsidR="001647F4" w:rsidRPr="001647F4" w:rsidRDefault="001647F4" w:rsidP="00164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647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09439313" w14:textId="77777777" w:rsidR="001647F4" w:rsidRPr="001647F4" w:rsidRDefault="001647F4" w:rsidP="00164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647F4"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006DE944" w14:textId="77777777" w:rsidR="001647F4" w:rsidRPr="001647F4" w:rsidRDefault="001647F4" w:rsidP="00164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647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139A935F" w14:textId="77777777" w:rsidR="001647F4" w:rsidRPr="001647F4" w:rsidRDefault="001647F4" w:rsidP="00164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</w:pPr>
            <w:proofErr w:type="gramStart"/>
            <w:r w:rsidRPr="001647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</w:t>
            </w:r>
            <w:proofErr w:type="gramEnd"/>
            <w:r w:rsidRPr="001647F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- pvpm01000a@pec.istruzione.it</w:t>
            </w:r>
          </w:p>
        </w:tc>
      </w:tr>
    </w:tbl>
    <w:p w14:paraId="717DEB92" w14:textId="77777777" w:rsidR="001647F4" w:rsidRPr="001647F4" w:rsidRDefault="001647F4" w:rsidP="00E03091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</w:pPr>
    </w:p>
    <w:p w14:paraId="09457624" w14:textId="77777777" w:rsidR="001647F4" w:rsidRDefault="001647F4" w:rsidP="00E03091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it-IT"/>
          <w14:ligatures w14:val="none"/>
        </w:rPr>
      </w:pPr>
    </w:p>
    <w:p w14:paraId="37EFAE26" w14:textId="77777777" w:rsidR="001647F4" w:rsidRDefault="001647F4" w:rsidP="00E03091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it-IT"/>
          <w14:ligatures w14:val="none"/>
        </w:rPr>
      </w:pPr>
    </w:p>
    <w:p w14:paraId="1FF6D998" w14:textId="48D1E94B" w:rsidR="00E03091" w:rsidRPr="001647F4" w:rsidRDefault="00E03091" w:rsidP="00E03091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647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  <w:t>LICEO DELLE SCIENZE UMANE</w:t>
      </w:r>
    </w:p>
    <w:p w14:paraId="5C065EFA" w14:textId="77777777" w:rsidR="00E03091" w:rsidRPr="001647F4" w:rsidRDefault="00E03091" w:rsidP="00E03091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647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  <w:t>CONTENUTI MINIMI di Scienze Umane</w:t>
      </w:r>
    </w:p>
    <w:p w14:paraId="7B7696F3" w14:textId="77777777" w:rsidR="00E03091" w:rsidRPr="001647F4" w:rsidRDefault="00E03091" w:rsidP="00E03091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647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it-IT"/>
          <w14:ligatures w14:val="none"/>
        </w:rPr>
        <w:t>CLASSE SECONDA</w:t>
      </w:r>
    </w:p>
    <w:p w14:paraId="0F89EB55" w14:textId="77777777" w:rsidR="00E03091" w:rsidRPr="00E03091" w:rsidRDefault="00E03091" w:rsidP="00E0309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915C384" w14:textId="77777777" w:rsidR="00E03091" w:rsidRPr="00E03091" w:rsidRDefault="00E03091" w:rsidP="00E03091">
      <w:pPr>
        <w:spacing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E03091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PSICOLOGIA</w:t>
      </w:r>
    </w:p>
    <w:p w14:paraId="12FA7C2B" w14:textId="77777777" w:rsidR="00E03091" w:rsidRPr="00E03091" w:rsidRDefault="00E03091" w:rsidP="00E03091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E03091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I MODULO: BISOGNI, MOTIVAZIONI, EMOZIONI</w:t>
      </w:r>
    </w:p>
    <w:p w14:paraId="2E7A2F9A" w14:textId="77777777" w:rsidR="00E03091" w:rsidRPr="00E03091" w:rsidRDefault="00E03091" w:rsidP="00E03091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kern w:val="0"/>
          <w:lang w:eastAsia="it-IT"/>
          <w14:ligatures w14:val="none"/>
        </w:rPr>
      </w:pPr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concetto di bisogno e la gerarchia dei bisogni;</w:t>
      </w:r>
    </w:p>
    <w:p w14:paraId="2080E058" w14:textId="77777777" w:rsidR="00E03091" w:rsidRPr="00E03091" w:rsidRDefault="00E03091" w:rsidP="00E03091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concetto di motivazione e le motivazioni intrinseche ed estrinseche;</w:t>
      </w:r>
    </w:p>
    <w:p w14:paraId="0B2B48B1" w14:textId="77777777" w:rsidR="00E03091" w:rsidRPr="00E03091" w:rsidRDefault="00E03091" w:rsidP="00E03091">
      <w:pPr>
        <w:numPr>
          <w:ilvl w:val="0"/>
          <w:numId w:val="1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concetto di emozione: dal semplice al complesso; l’espressione delle emozioni e il loro valore adattivo</w:t>
      </w:r>
    </w:p>
    <w:p w14:paraId="16907509" w14:textId="77777777" w:rsidR="00E03091" w:rsidRPr="00E03091" w:rsidRDefault="00E03091" w:rsidP="00E03091">
      <w:pPr>
        <w:spacing w:after="24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proofErr w:type="gramStart"/>
      <w:r w:rsidRPr="00E03091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II</w:t>
      </w:r>
      <w:proofErr w:type="gramEnd"/>
      <w:r w:rsidRPr="00E03091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 xml:space="preserve"> MODULO:LA COMUNICAZIONE INTERPERSONALE</w:t>
      </w:r>
    </w:p>
    <w:p w14:paraId="3EE69FBA" w14:textId="77777777" w:rsidR="00E03091" w:rsidRPr="00E03091" w:rsidRDefault="00E03091" w:rsidP="00E03091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Definizione; </w:t>
      </w:r>
    </w:p>
    <w:p w14:paraId="308A8B06" w14:textId="77777777" w:rsidR="00E03091" w:rsidRPr="00E03091" w:rsidRDefault="00E03091" w:rsidP="00E03091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linguaggi verbali, le funzioni della lingua; linguaggi verbali e non verbali: la comunicazione come trasmissione (modelli di Shannon e </w:t>
      </w:r>
      <w:proofErr w:type="gramStart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Jakobson )</w:t>
      </w:r>
      <w:proofErr w:type="gramEnd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;</w:t>
      </w:r>
    </w:p>
    <w:p w14:paraId="4E042099" w14:textId="77777777" w:rsidR="00E03091" w:rsidRPr="00E03091" w:rsidRDefault="00E03091" w:rsidP="00E03091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comunicazione come azione: segnali della comunicazione non verbali; l’approccio sistemico-relazionale: gli autori della “Scuola di Palo Alto” e la Pragmatica della comunicazione umana; la struttura e gli assiomi della comunicazione; </w:t>
      </w:r>
    </w:p>
    <w:p w14:paraId="0F6368FF" w14:textId="77777777" w:rsidR="00E03091" w:rsidRPr="00E03091" w:rsidRDefault="00E03091" w:rsidP="00E03091">
      <w:pPr>
        <w:numPr>
          <w:ilvl w:val="0"/>
          <w:numId w:val="2"/>
        </w:numPr>
        <w:spacing w:after="24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comunicazione come relazione: l’aspetto relazionale della comunicazione per G. Bateson; la relazione insegnanti-allievi in C. Rogers</w:t>
      </w:r>
    </w:p>
    <w:p w14:paraId="73BFC930" w14:textId="77777777" w:rsidR="00E03091" w:rsidRPr="00E03091" w:rsidRDefault="00E03091" w:rsidP="00E03091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E03091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 xml:space="preserve">III MODULO: LE </w:t>
      </w:r>
      <w:proofErr w:type="gramStart"/>
      <w:r w:rsidRPr="00E03091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RELAZIONI  E</w:t>
      </w:r>
      <w:proofErr w:type="gramEnd"/>
      <w:r w:rsidRPr="00E03091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 xml:space="preserve"> I FENOMENI SOCIALI</w:t>
      </w:r>
    </w:p>
    <w:p w14:paraId="1F962C60" w14:textId="77777777" w:rsidR="00E03091" w:rsidRPr="00E03091" w:rsidRDefault="00E03091" w:rsidP="00E03091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La percezione degli altri: il conformismo e gli studi di S. Asch; effetto </w:t>
      </w:r>
      <w:proofErr w:type="spellStart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primacy</w:t>
      </w:r>
      <w:proofErr w:type="spellEnd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ed effetto alone; </w:t>
      </w:r>
    </w:p>
    <w:p w14:paraId="5F31351E" w14:textId="77777777" w:rsidR="00E03091" w:rsidRPr="00E03091" w:rsidRDefault="00E03091" w:rsidP="00E03091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il ragionamento sociale: euristiche e </w:t>
      </w:r>
      <w:proofErr w:type="spellStart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biases</w:t>
      </w:r>
      <w:proofErr w:type="spellEnd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; le attribuzioni: concetto di attribuzione, stili di attribuzione e il modello di Weiner, </w:t>
      </w:r>
      <w:proofErr w:type="spellStart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biases</w:t>
      </w:r>
      <w:proofErr w:type="spellEnd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di attribuzione; gli stili attributivi a scuola;</w:t>
      </w:r>
    </w:p>
    <w:p w14:paraId="7DCF9C5B" w14:textId="77777777" w:rsidR="00E03091" w:rsidRPr="00E03091" w:rsidRDefault="00E03091" w:rsidP="00E03091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l’influenza sociale: definizione, la fonte e il bersaglio; i meccanismi dell’influenza sociale </w:t>
      </w:r>
    </w:p>
    <w:p w14:paraId="20AE54CF" w14:textId="77777777" w:rsidR="00E03091" w:rsidRPr="00E03091" w:rsidRDefault="00E03091" w:rsidP="00E03091">
      <w:pPr>
        <w:numPr>
          <w:ilvl w:val="0"/>
          <w:numId w:val="3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stereotipi e pregiudizi: come nascono e come operano gli stereotipi negli studi di G. </w:t>
      </w:r>
      <w:proofErr w:type="spellStart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Allport</w:t>
      </w:r>
      <w:proofErr w:type="spellEnd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; gli studi di </w:t>
      </w:r>
      <w:proofErr w:type="spellStart"/>
      <w:proofErr w:type="gramStart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H.Tajfel</w:t>
      </w:r>
      <w:proofErr w:type="spellEnd"/>
      <w:proofErr w:type="gramEnd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; come si attenuano i pregiudizi: </w:t>
      </w:r>
      <w:proofErr w:type="spellStart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G.Allport</w:t>
      </w:r>
      <w:proofErr w:type="spellEnd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e </w:t>
      </w:r>
      <w:proofErr w:type="spellStart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D.e</w:t>
      </w:r>
      <w:proofErr w:type="spellEnd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</w:t>
      </w:r>
      <w:proofErr w:type="spellStart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K.Braly</w:t>
      </w:r>
      <w:proofErr w:type="spellEnd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e il contatto con l’</w:t>
      </w:r>
      <w:proofErr w:type="spellStart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outgroup</w:t>
      </w:r>
      <w:proofErr w:type="spellEnd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; l’esperimento di M. Sherif</w:t>
      </w:r>
    </w:p>
    <w:p w14:paraId="5AF84584" w14:textId="77777777" w:rsidR="00E03091" w:rsidRPr="00E03091" w:rsidRDefault="00E03091" w:rsidP="00E0309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</w:p>
    <w:p w14:paraId="018FBB43" w14:textId="77777777" w:rsidR="00E03091" w:rsidRPr="00E03091" w:rsidRDefault="00E03091" w:rsidP="00E03091">
      <w:pPr>
        <w:spacing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E03091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PEDAGOGIA</w:t>
      </w:r>
    </w:p>
    <w:p w14:paraId="020FB8CF" w14:textId="77777777" w:rsidR="00E03091" w:rsidRPr="00E03091" w:rsidRDefault="00E03091" w:rsidP="00E03091">
      <w:pPr>
        <w:spacing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E03091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LA PAIDEIA ELLENISTICA</w:t>
      </w:r>
    </w:p>
    <w:p w14:paraId="30318AE8" w14:textId="77777777" w:rsidR="00E03091" w:rsidRPr="00E03091" w:rsidRDefault="00E03091" w:rsidP="00E03091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società ellenistica, gli ideali educativi, formativi e il curricolo educativo ellenistico</w:t>
      </w:r>
    </w:p>
    <w:p w14:paraId="77AAC3F9" w14:textId="77777777" w:rsidR="00E03091" w:rsidRPr="00E03091" w:rsidRDefault="00E03091" w:rsidP="00E03091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E03091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L’EDUCAZIONE A ROMA</w:t>
      </w:r>
    </w:p>
    <w:p w14:paraId="6D2D2945" w14:textId="77777777" w:rsidR="00E03091" w:rsidRPr="00D4103C" w:rsidRDefault="00E03091" w:rsidP="00E03091">
      <w:pPr>
        <w:pStyle w:val="Paragrafoelenco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D4103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società romana nell’epoca repubblicana; il ruolo educativo della famiglia e il curricolo formativo </w:t>
      </w:r>
    </w:p>
    <w:p w14:paraId="78951D65" w14:textId="77777777" w:rsidR="00E03091" w:rsidRPr="00D4103C" w:rsidRDefault="00E03091" w:rsidP="00E03091">
      <w:pPr>
        <w:pStyle w:val="Paragrafoelenco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D4103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società e la scuola nell’epoca imperiale</w:t>
      </w:r>
    </w:p>
    <w:p w14:paraId="0B95AA19" w14:textId="77777777" w:rsidR="00E03091" w:rsidRPr="00D4103C" w:rsidRDefault="00E03091" w:rsidP="00E03091">
      <w:pPr>
        <w:pStyle w:val="Paragrafoelenco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D4103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L’ humanitas di Cicerone; la figura dell’oratore, lo stoicismo di Seneca, Quintiliano e l’educazione dell’oratore </w:t>
      </w:r>
    </w:p>
    <w:p w14:paraId="59C9A5FA" w14:textId="77777777" w:rsidR="00E03091" w:rsidRPr="00D4103C" w:rsidRDefault="00E03091" w:rsidP="00E03091">
      <w:pPr>
        <w:spacing w:after="240" w:line="240" w:lineRule="auto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</w:p>
    <w:p w14:paraId="07AB450C" w14:textId="383B6620" w:rsidR="00E03091" w:rsidRPr="00E03091" w:rsidRDefault="00E03091" w:rsidP="00E03091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E03091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lastRenderedPageBreak/>
        <w:t>LA PAIDEIA CRISTIANA</w:t>
      </w:r>
    </w:p>
    <w:p w14:paraId="5084872B" w14:textId="77777777" w:rsidR="00E03091" w:rsidRPr="00D4103C" w:rsidRDefault="00E03091" w:rsidP="00E03091">
      <w:pPr>
        <w:pStyle w:val="Paragrafoelenco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D4103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cristianesimo e i suoi valori, l’ideale educativo cristiano.</w:t>
      </w:r>
    </w:p>
    <w:p w14:paraId="0742641A" w14:textId="0F979DF9" w:rsidR="00E03091" w:rsidRPr="00D4103C" w:rsidRDefault="00E03091" w:rsidP="00E03091">
      <w:pPr>
        <w:pStyle w:val="Paragrafoelenco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D4103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Agostino d’Ippona e la patristica cristiana: i principi formativi in “Confessioni”; il “De </w:t>
      </w:r>
      <w:proofErr w:type="spellStart"/>
      <w:r w:rsidRPr="00D4103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magistro</w:t>
      </w:r>
      <w:proofErr w:type="spellEnd"/>
      <w:r w:rsidRPr="00D4103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” </w:t>
      </w:r>
    </w:p>
    <w:p w14:paraId="0F64107A" w14:textId="77777777" w:rsidR="00E03091" w:rsidRPr="00D4103C" w:rsidRDefault="00E03091" w:rsidP="00E03091">
      <w:pPr>
        <w:spacing w:after="240" w:line="240" w:lineRule="auto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</w:p>
    <w:p w14:paraId="1906E701" w14:textId="24B002B1" w:rsidR="00E03091" w:rsidRPr="00E03091" w:rsidRDefault="00E03091" w:rsidP="00E03091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E03091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FORME E MODELLI DELL’EDUCAZIONE NELL’ALTO MEDIO EVO:</w:t>
      </w:r>
    </w:p>
    <w:p w14:paraId="38D8D5A0" w14:textId="77777777" w:rsidR="00E03091" w:rsidRPr="00E03091" w:rsidRDefault="00E03091" w:rsidP="00E03091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L’educazione e la vita monastica; Benedetto da Norcia e il valore di preghiera e lavoro; le </w:t>
      </w:r>
      <w:proofErr w:type="spellStart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scholae</w:t>
      </w:r>
      <w:proofErr w:type="spellEnd"/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monastiche</w:t>
      </w:r>
    </w:p>
    <w:p w14:paraId="718820CE" w14:textId="77777777" w:rsidR="00E03091" w:rsidRPr="00E03091" w:rsidRDefault="00E03091" w:rsidP="00E03091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E03091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LA RIFORMA CAROLINGIA E L’ EDUCAZIONE CAVALLERESCA </w:t>
      </w:r>
    </w:p>
    <w:p w14:paraId="0E5F7C32" w14:textId="77777777" w:rsidR="00E03091" w:rsidRPr="00E03091" w:rsidRDefault="00E03091" w:rsidP="00E03091">
      <w:pPr>
        <w:spacing w:after="24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E03091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riforma scolastica di Carlo Magno, lo sviluppo della società feudale e l’educazione cavalleresca nella formazione dell’aristocrazia laica</w:t>
      </w:r>
    </w:p>
    <w:p w14:paraId="3D459C0C" w14:textId="77777777" w:rsidR="00D729EC" w:rsidRPr="00D4103C" w:rsidRDefault="00D729EC" w:rsidP="00D729EC">
      <w:pPr>
        <w:pStyle w:val="NormaleWeb"/>
        <w:spacing w:before="30" w:beforeAutospacing="0" w:after="0" w:afterAutospacing="0"/>
        <w:ind w:left="1673"/>
        <w:rPr>
          <w:rFonts w:ascii="Arial" w:hAnsi="Arial" w:cs="Arial"/>
          <w:color w:val="000000"/>
        </w:rPr>
      </w:pPr>
    </w:p>
    <w:p w14:paraId="00BF8664" w14:textId="77777777" w:rsidR="003B73D8" w:rsidRPr="00D4103C" w:rsidRDefault="009F090B" w:rsidP="003B73D8">
      <w:pPr>
        <w:rPr>
          <w:sz w:val="24"/>
          <w:szCs w:val="24"/>
        </w:rPr>
      </w:pPr>
      <w:r w:rsidRPr="00D4103C">
        <w:rPr>
          <w:color w:val="000000"/>
          <w:sz w:val="24"/>
          <w:szCs w:val="24"/>
          <w:u w:val="single"/>
        </w:rPr>
        <w:t>TESTO CONSIGLIATO</w:t>
      </w:r>
      <w:r w:rsidRPr="00D4103C">
        <w:rPr>
          <w:color w:val="000000"/>
          <w:sz w:val="24"/>
          <w:szCs w:val="24"/>
        </w:rPr>
        <w:t xml:space="preserve">: </w:t>
      </w:r>
      <w:r w:rsidR="003B73D8" w:rsidRPr="00D4103C">
        <w:rPr>
          <w:sz w:val="24"/>
          <w:szCs w:val="24"/>
        </w:rPr>
        <w:t xml:space="preserve">Clemente D., Danieli R., </w:t>
      </w:r>
      <w:proofErr w:type="spellStart"/>
      <w:r w:rsidR="003B73D8" w:rsidRPr="00D4103C">
        <w:rPr>
          <w:sz w:val="24"/>
          <w:szCs w:val="24"/>
        </w:rPr>
        <w:t>Avalle</w:t>
      </w:r>
      <w:proofErr w:type="spellEnd"/>
      <w:r w:rsidR="003B73D8" w:rsidRPr="00D4103C">
        <w:rPr>
          <w:sz w:val="24"/>
          <w:szCs w:val="24"/>
        </w:rPr>
        <w:t xml:space="preserve"> U., Maranzana M., </w:t>
      </w:r>
      <w:r w:rsidR="003B73D8" w:rsidRPr="00D4103C">
        <w:rPr>
          <w:sz w:val="24"/>
          <w:szCs w:val="24"/>
          <w:u w:val="single"/>
        </w:rPr>
        <w:t>Vivere la Psicologia e la Pedagogia</w:t>
      </w:r>
      <w:r w:rsidR="003B73D8" w:rsidRPr="00D4103C">
        <w:rPr>
          <w:sz w:val="24"/>
          <w:szCs w:val="24"/>
        </w:rPr>
        <w:t>, ed. PARAVIA</w:t>
      </w:r>
    </w:p>
    <w:p w14:paraId="3F38F050" w14:textId="4E9367EB" w:rsidR="00D729EC" w:rsidRDefault="00D729EC" w:rsidP="003B73D8">
      <w:pPr>
        <w:pStyle w:val="NormaleWeb"/>
        <w:spacing w:before="30" w:beforeAutospacing="0" w:after="0" w:afterAutospacing="0"/>
      </w:pPr>
    </w:p>
    <w:sectPr w:rsidR="00D729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A6C1E"/>
    <w:multiLevelType w:val="hybridMultilevel"/>
    <w:tmpl w:val="12D83F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5D2A"/>
    <w:multiLevelType w:val="hybridMultilevel"/>
    <w:tmpl w:val="9C40CF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5F2929"/>
    <w:multiLevelType w:val="multilevel"/>
    <w:tmpl w:val="9D0EB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ED1C05"/>
    <w:multiLevelType w:val="multilevel"/>
    <w:tmpl w:val="54583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532941"/>
    <w:multiLevelType w:val="multilevel"/>
    <w:tmpl w:val="B91C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0849775">
    <w:abstractNumId w:val="3"/>
  </w:num>
  <w:num w:numId="2" w16cid:durableId="174881526">
    <w:abstractNumId w:val="2"/>
  </w:num>
  <w:num w:numId="3" w16cid:durableId="121272874">
    <w:abstractNumId w:val="4"/>
  </w:num>
  <w:num w:numId="4" w16cid:durableId="1139763454">
    <w:abstractNumId w:val="1"/>
  </w:num>
  <w:num w:numId="5" w16cid:durableId="363749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0EF"/>
    <w:rsid w:val="001647F4"/>
    <w:rsid w:val="003A611F"/>
    <w:rsid w:val="003B73D8"/>
    <w:rsid w:val="004E70EF"/>
    <w:rsid w:val="006B4A9C"/>
    <w:rsid w:val="00784BF7"/>
    <w:rsid w:val="00921418"/>
    <w:rsid w:val="009F090B"/>
    <w:rsid w:val="00D4103C"/>
    <w:rsid w:val="00D729EC"/>
    <w:rsid w:val="00E0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2B1C"/>
  <w15:chartTrackingRefBased/>
  <w15:docId w15:val="{AD0D0222-7BDB-402F-BEA8-ACD9C6D4A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E70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70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70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70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70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70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70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70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70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E70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70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70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70E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70E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70E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70E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70E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70E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E70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E70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E70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70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70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70E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E70E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70E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70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70E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70EF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unhideWhenUsed/>
    <w:rsid w:val="00D72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5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441</Words>
  <Characters>2519</Characters>
  <Application>Microsoft Office Word</Application>
  <DocSecurity>0</DocSecurity>
  <Lines>20</Lines>
  <Paragraphs>5</Paragraphs>
  <ScaleCrop>false</ScaleCrop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9</cp:revision>
  <dcterms:created xsi:type="dcterms:W3CDTF">2024-04-15T18:46:00Z</dcterms:created>
  <dcterms:modified xsi:type="dcterms:W3CDTF">2025-02-10T15:26:00Z</dcterms:modified>
</cp:coreProperties>
</file>